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№701 от 27 сентября 2017 г.</w:t>
      </w:r>
    </w:p>
    <w:p>
      <w:pPr>
        <w:pStyle w:val="Heading2"/>
        <w:rPr/>
      </w:pPr>
      <w:r>
        <w:rPr/>
        <w:t>«Об утверждении примерного порядка организации межведомственного взаимодействия организаций, предоставляющих реабилитационные услуги, обеспечивающего формирование системы комплексной реабилитации инвалидов, раннюю помощь, преемственность в работе с инвалидами, в том числе детьми-инвалидами, и их сопровождение»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В соответствии с пунктом 3 приложения № 4 к государственной программе Российской Федерации «Доступная среда» на 2011 - 2020 годы, утвержденной постановлением Правительства Российской Федерации от 1 декабря 2015 г. № 1297 «Об утверждении государственной программы Российской Федерации «Доступная среда» на 2011 - 2020 годы», п р и к а з ы в а ю:</w:t>
      </w:r>
    </w:p>
    <w:p>
      <w:pPr>
        <w:pStyle w:val="TextBody"/>
        <w:rPr/>
      </w:pPr>
      <w:r>
        <w:rPr/>
        <w:t>Утвердить прилагаемый примерный порядок организации межведомственного взаимодействия организаций, предоставляющих реабилитационные услуги, обеспечивающего формирование системы комплексной реабилитации инвалидов, раннюю помощь, преемственность в работе с инвалидами, в том числе детьми-инвалидами, и их сопровождение.</w:t>
      </w:r>
    </w:p>
    <w:p>
      <w:pPr>
        <w:pStyle w:val="TextBody"/>
        <w:rPr/>
      </w:pPr>
      <w:r>
        <w:rPr>
          <w:rStyle w:val="StrongEmphasis"/>
        </w:rPr>
        <w:t xml:space="preserve">Министр 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